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E0" w:rsidRPr="00845A38" w:rsidRDefault="00146EE0" w:rsidP="00CF15BD">
      <w:pPr>
        <w:jc w:val="center"/>
        <w:rPr>
          <w:b/>
          <w:bCs/>
          <w:rtl/>
        </w:rPr>
      </w:pPr>
      <w:r w:rsidRPr="00845A38">
        <w:rPr>
          <w:rFonts w:hint="cs"/>
          <w:b/>
          <w:bCs/>
          <w:rtl/>
        </w:rPr>
        <w:t>אתיקה</w:t>
      </w:r>
      <w:r w:rsidRPr="00845A38">
        <w:rPr>
          <w:b/>
          <w:bCs/>
          <w:rtl/>
        </w:rPr>
        <w:t xml:space="preserve"> </w:t>
      </w:r>
      <w:r w:rsidRPr="00845A38">
        <w:rPr>
          <w:rFonts w:hint="cs"/>
          <w:b/>
          <w:bCs/>
          <w:rtl/>
        </w:rPr>
        <w:t>במחקר</w:t>
      </w:r>
      <w:r w:rsidRPr="00845A38">
        <w:rPr>
          <w:b/>
          <w:bCs/>
          <w:rtl/>
        </w:rPr>
        <w:t xml:space="preserve"> </w:t>
      </w:r>
      <w:r w:rsidRPr="00845A38">
        <w:rPr>
          <w:rFonts w:hint="cs"/>
          <w:b/>
          <w:bCs/>
          <w:rtl/>
        </w:rPr>
        <w:t>וייעוץ</w:t>
      </w:r>
      <w:r w:rsidRPr="00845A38">
        <w:rPr>
          <w:b/>
          <w:bCs/>
          <w:rtl/>
        </w:rPr>
        <w:t xml:space="preserve"> </w:t>
      </w:r>
      <w:r w:rsidRPr="00845A38">
        <w:rPr>
          <w:rFonts w:hint="cs"/>
          <w:b/>
          <w:bCs/>
          <w:rtl/>
        </w:rPr>
        <w:t>מתודולוגי</w:t>
      </w:r>
    </w:p>
    <w:p w:rsidR="00146EE0" w:rsidRPr="00DD042A" w:rsidRDefault="00146EE0" w:rsidP="00DD042A">
      <w:pPr>
        <w:spacing w:line="240" w:lineRule="auto"/>
        <w:jc w:val="both"/>
        <w:rPr>
          <w:rFonts w:ascii="Arial" w:hAnsi="Arial"/>
          <w:rtl/>
        </w:rPr>
      </w:pPr>
      <w:r w:rsidRPr="00DD042A">
        <w:rPr>
          <w:rFonts w:ascii="Arial" w:hAnsi="Arial"/>
          <w:rtl/>
        </w:rPr>
        <w:t xml:space="preserve">על-פי התקנון הקיים, כלל חברי הסגל האקדמי, וכן דוקטורנטים ומסטרנטים העוסקים במחקר בבני אדם (בין היתר, מחקרים המבוססים על סקרים, ראיונות, תצפיות, פורומים באינטרנט או מסרים מידיים כדוגמת קבוצות </w:t>
      </w:r>
      <w:proofErr w:type="spellStart"/>
      <w:r w:rsidRPr="00DD042A">
        <w:rPr>
          <w:rFonts w:ascii="Arial" w:hAnsi="Arial"/>
        </w:rPr>
        <w:t>WhatsApp</w:t>
      </w:r>
      <w:proofErr w:type="spellEnd"/>
      <w:r w:rsidRPr="00DD042A">
        <w:rPr>
          <w:rFonts w:ascii="Arial" w:hAnsi="Arial"/>
          <w:rtl/>
        </w:rPr>
        <w:t xml:space="preserve"> ועוד), חייבים לדאוג לקבלת אישור ועדת אתיקה לקראת עריכת המחקר.</w:t>
      </w:r>
      <w:r w:rsidRPr="00DD042A">
        <w:rPr>
          <w:rFonts w:ascii="Arial" w:hAnsi="Arial"/>
        </w:rPr>
        <w:t xml:space="preserve"> </w:t>
      </w:r>
    </w:p>
    <w:p w:rsidR="00146EE0" w:rsidRDefault="00146EE0" w:rsidP="00845A38">
      <w:pPr>
        <w:spacing w:after="0" w:line="240" w:lineRule="auto"/>
        <w:rPr>
          <w:rtl/>
        </w:rPr>
      </w:pPr>
      <w:r>
        <w:rPr>
          <w:rFonts w:hint="cs"/>
          <w:rtl/>
        </w:rPr>
        <w:t>לפרטים</w:t>
      </w:r>
      <w:r>
        <w:rPr>
          <w:rtl/>
        </w:rPr>
        <w:t xml:space="preserve"> </w:t>
      </w:r>
      <w:r>
        <w:rPr>
          <w:rFonts w:hint="cs"/>
          <w:rtl/>
        </w:rPr>
        <w:t>נוספים</w:t>
      </w:r>
      <w:r>
        <w:rPr>
          <w:rtl/>
        </w:rPr>
        <w:t xml:space="preserve"> </w:t>
      </w:r>
      <w:r>
        <w:rPr>
          <w:rFonts w:hint="cs"/>
          <w:rtl/>
        </w:rPr>
        <w:t>ראו</w:t>
      </w:r>
      <w:r>
        <w:rPr>
          <w:rtl/>
        </w:rPr>
        <w:t xml:space="preserve"> </w:t>
      </w:r>
      <w:r>
        <w:rPr>
          <w:rFonts w:hint="cs"/>
          <w:rtl/>
        </w:rPr>
        <w:t>גם</w:t>
      </w:r>
      <w:r>
        <w:rPr>
          <w:rtl/>
        </w:rPr>
        <w:t xml:space="preserve"> </w:t>
      </w:r>
      <w:r>
        <w:rPr>
          <w:rFonts w:hint="cs"/>
          <w:rtl/>
        </w:rPr>
        <w:t>באתר</w:t>
      </w:r>
      <w:r>
        <w:rPr>
          <w:rtl/>
        </w:rPr>
        <w:t xml:space="preserve"> </w:t>
      </w:r>
      <w:r>
        <w:rPr>
          <w:rFonts w:hint="cs"/>
          <w:rtl/>
        </w:rPr>
        <w:t>האוניברסיטה</w:t>
      </w:r>
      <w:r>
        <w:rPr>
          <w:rtl/>
        </w:rPr>
        <w:t xml:space="preserve"> </w:t>
      </w:r>
      <w:r>
        <w:rPr>
          <w:rFonts w:hint="cs"/>
          <w:rtl/>
        </w:rPr>
        <w:t>העברית</w:t>
      </w:r>
      <w:r>
        <w:rPr>
          <w:rtl/>
        </w:rPr>
        <w:t xml:space="preserve">: </w:t>
      </w:r>
      <w:hyperlink r:id="rId5" w:history="1">
        <w:r w:rsidRPr="002A6330">
          <w:rPr>
            <w:rStyle w:val="Hyperlink"/>
            <w:rFonts w:cs="Arial"/>
          </w:rPr>
          <w:t>http://ethics.huji.ac.il</w:t>
        </w:r>
        <w:r w:rsidRPr="002A6330">
          <w:rPr>
            <w:rStyle w:val="Hyperlink"/>
            <w:rFonts w:cs="Arial"/>
            <w:rtl/>
          </w:rPr>
          <w:t>/</w:t>
        </w:r>
      </w:hyperlink>
    </w:p>
    <w:p w:rsidR="00146EE0" w:rsidRDefault="00146EE0" w:rsidP="00845A38">
      <w:pPr>
        <w:spacing w:after="0" w:line="240" w:lineRule="auto"/>
        <w:rPr>
          <w:rtl/>
        </w:rPr>
      </w:pPr>
      <w:r>
        <w:rPr>
          <w:rFonts w:hint="cs"/>
          <w:rtl/>
        </w:rPr>
        <w:t>דוגמאות</w:t>
      </w:r>
      <w:r>
        <w:rPr>
          <w:rtl/>
        </w:rPr>
        <w:t xml:space="preserve"> </w:t>
      </w:r>
      <w:r>
        <w:rPr>
          <w:rFonts w:hint="cs"/>
          <w:rtl/>
        </w:rPr>
        <w:t>לטפסים</w:t>
      </w:r>
      <w:r>
        <w:rPr>
          <w:rtl/>
        </w:rPr>
        <w:t xml:space="preserve"> </w:t>
      </w:r>
      <w:r>
        <w:rPr>
          <w:rFonts w:hint="cs"/>
          <w:rtl/>
        </w:rPr>
        <w:t>השונים</w:t>
      </w:r>
      <w:r>
        <w:rPr>
          <w:rtl/>
        </w:rPr>
        <w:t xml:space="preserve"> </w:t>
      </w:r>
      <w:r>
        <w:rPr>
          <w:rFonts w:hint="cs"/>
          <w:rtl/>
        </w:rPr>
        <w:t>וכתבי</w:t>
      </w:r>
      <w:r>
        <w:rPr>
          <w:rtl/>
        </w:rPr>
        <w:t xml:space="preserve"> </w:t>
      </w:r>
      <w:r>
        <w:rPr>
          <w:rFonts w:hint="cs"/>
          <w:rtl/>
        </w:rPr>
        <w:t>הסכמה</w:t>
      </w:r>
      <w:r>
        <w:rPr>
          <w:rtl/>
        </w:rPr>
        <w:t xml:space="preserve">: </w:t>
      </w:r>
      <w:hyperlink r:id="rId6" w:history="1">
        <w:r w:rsidRPr="002A6330">
          <w:rPr>
            <w:rStyle w:val="Hyperlink"/>
            <w:rFonts w:cs="Arial"/>
          </w:rPr>
          <w:t>http://ethics.huji.ac.il/node/30</w:t>
        </w:r>
      </w:hyperlink>
    </w:p>
    <w:p w:rsidR="00146EE0" w:rsidRDefault="00146EE0" w:rsidP="00845A38">
      <w:pPr>
        <w:spacing w:after="0" w:line="240" w:lineRule="auto"/>
        <w:rPr>
          <w:rtl/>
        </w:rPr>
      </w:pPr>
      <w:r>
        <w:rPr>
          <w:rFonts w:hint="cs"/>
          <w:rtl/>
        </w:rPr>
        <w:t>נוהל</w:t>
      </w:r>
      <w:r>
        <w:rPr>
          <w:rtl/>
        </w:rPr>
        <w:t xml:space="preserve"> </w:t>
      </w:r>
      <w:r>
        <w:rPr>
          <w:rFonts w:hint="cs"/>
          <w:rtl/>
        </w:rPr>
        <w:t>אתיקה</w:t>
      </w:r>
      <w:r>
        <w:rPr>
          <w:rtl/>
        </w:rPr>
        <w:t xml:space="preserve"> </w:t>
      </w:r>
      <w:r>
        <w:rPr>
          <w:rFonts w:hint="cs"/>
          <w:rtl/>
        </w:rPr>
        <w:t>במחקרים</w:t>
      </w:r>
      <w:r>
        <w:rPr>
          <w:rtl/>
        </w:rPr>
        <w:t xml:space="preserve"> </w:t>
      </w:r>
      <w:r>
        <w:rPr>
          <w:rFonts w:hint="cs"/>
          <w:rtl/>
        </w:rPr>
        <w:t>מדעיים</w:t>
      </w:r>
      <w:r>
        <w:rPr>
          <w:rtl/>
        </w:rPr>
        <w:t xml:space="preserve"> </w:t>
      </w:r>
      <w:r>
        <w:rPr>
          <w:rFonts w:hint="cs"/>
          <w:rtl/>
        </w:rPr>
        <w:t>שמעורבים</w:t>
      </w:r>
      <w:r>
        <w:rPr>
          <w:rtl/>
        </w:rPr>
        <w:t xml:space="preserve"> </w:t>
      </w:r>
      <w:r>
        <w:rPr>
          <w:rFonts w:hint="cs"/>
          <w:rtl/>
        </w:rPr>
        <w:t>בהם</w:t>
      </w:r>
      <w:r>
        <w:rPr>
          <w:rtl/>
        </w:rPr>
        <w:t xml:space="preserve"> </w:t>
      </w:r>
      <w:r>
        <w:rPr>
          <w:rFonts w:hint="cs"/>
          <w:rtl/>
        </w:rPr>
        <w:t>בני</w:t>
      </w:r>
      <w:r>
        <w:rPr>
          <w:rtl/>
        </w:rPr>
        <w:t xml:space="preserve"> </w:t>
      </w:r>
      <w:r>
        <w:rPr>
          <w:rFonts w:hint="cs"/>
          <w:rtl/>
        </w:rPr>
        <w:t>אדם</w:t>
      </w:r>
      <w:r>
        <w:rPr>
          <w:rtl/>
        </w:rPr>
        <w:t xml:space="preserve"> (</w:t>
      </w:r>
      <w:r>
        <w:rPr>
          <w:rFonts w:hint="cs"/>
          <w:rtl/>
        </w:rPr>
        <w:t>מאתר</w:t>
      </w:r>
      <w:r>
        <w:rPr>
          <w:rtl/>
        </w:rPr>
        <w:t xml:space="preserve"> </w:t>
      </w:r>
      <w:r>
        <w:rPr>
          <w:rFonts w:hint="cs"/>
          <w:rtl/>
        </w:rPr>
        <w:t>המזכירות</w:t>
      </w:r>
      <w:r>
        <w:rPr>
          <w:rtl/>
        </w:rPr>
        <w:t xml:space="preserve"> </w:t>
      </w:r>
      <w:r>
        <w:rPr>
          <w:rFonts w:hint="cs"/>
          <w:rtl/>
        </w:rPr>
        <w:t>האקדמית</w:t>
      </w:r>
      <w:r>
        <w:rPr>
          <w:rtl/>
        </w:rPr>
        <w:t>):</w:t>
      </w:r>
    </w:p>
    <w:p w:rsidR="00146EE0" w:rsidRDefault="00146EE0" w:rsidP="00845A38">
      <w:pPr>
        <w:spacing w:after="0" w:line="240" w:lineRule="auto"/>
        <w:rPr>
          <w:rtl/>
        </w:rPr>
      </w:pPr>
      <w:r>
        <w:rPr>
          <w:rFonts w:hint="cs"/>
          <w:rtl/>
        </w:rPr>
        <w:t>עברית</w:t>
      </w:r>
      <w:r>
        <w:rPr>
          <w:rtl/>
        </w:rPr>
        <w:t xml:space="preserve">: </w:t>
      </w:r>
      <w:hyperlink r:id="rId7" w:history="1">
        <w:r w:rsidRPr="002A6330">
          <w:rPr>
            <w:rStyle w:val="Hyperlink"/>
            <w:rFonts w:cs="Arial"/>
          </w:rPr>
          <w:t>http://academic-secretary.huji.ac.il/?cmd=regulations.145</w:t>
        </w:r>
      </w:hyperlink>
    </w:p>
    <w:p w:rsidR="00146EE0" w:rsidRDefault="00146EE0" w:rsidP="00845A38">
      <w:pPr>
        <w:spacing w:after="0" w:line="240" w:lineRule="auto"/>
        <w:rPr>
          <w:rtl/>
        </w:rPr>
      </w:pPr>
      <w:r>
        <w:rPr>
          <w:rFonts w:hint="cs"/>
          <w:rtl/>
        </w:rPr>
        <w:t>אנגלית</w:t>
      </w:r>
      <w:r>
        <w:rPr>
          <w:rtl/>
        </w:rPr>
        <w:t xml:space="preserve">: </w:t>
      </w:r>
      <w:hyperlink r:id="rId8" w:history="1">
        <w:r w:rsidRPr="002A6330">
          <w:rPr>
            <w:rStyle w:val="Hyperlink"/>
            <w:rFonts w:cs="Arial"/>
          </w:rPr>
          <w:t>http://academic-secretary.huji.ac.il/?cmd=regulations.195</w:t>
        </w:r>
      </w:hyperlink>
    </w:p>
    <w:p w:rsidR="00146EE0" w:rsidRDefault="00146EE0" w:rsidP="00845A38">
      <w:pPr>
        <w:spacing w:after="0" w:line="240" w:lineRule="auto"/>
        <w:rPr>
          <w:rtl/>
        </w:rPr>
      </w:pPr>
    </w:p>
    <w:p w:rsidR="00146EE0" w:rsidRPr="00845A38" w:rsidRDefault="00146EE0" w:rsidP="00845A38">
      <w:pPr>
        <w:spacing w:after="0" w:line="240" w:lineRule="auto"/>
        <w:rPr>
          <w:u w:val="single"/>
          <w:rtl/>
        </w:rPr>
      </w:pPr>
      <w:r w:rsidRPr="00845A38">
        <w:rPr>
          <w:rFonts w:hint="cs"/>
          <w:u w:val="single"/>
          <w:rtl/>
        </w:rPr>
        <w:t>חובת</w:t>
      </w:r>
      <w:r w:rsidRPr="00845A38">
        <w:rPr>
          <w:u w:val="single"/>
          <w:rtl/>
        </w:rPr>
        <w:t xml:space="preserve"> </w:t>
      </w:r>
      <w:r w:rsidRPr="00845A38">
        <w:rPr>
          <w:rFonts w:hint="cs"/>
          <w:u w:val="single"/>
          <w:rtl/>
        </w:rPr>
        <w:t>ההכשרה</w:t>
      </w:r>
    </w:p>
    <w:p w:rsidR="00146EE0" w:rsidRDefault="00146EE0" w:rsidP="00845A38">
      <w:pPr>
        <w:spacing w:after="0" w:line="240" w:lineRule="auto"/>
        <w:jc w:val="both"/>
        <w:rPr>
          <w:rtl/>
        </w:rPr>
      </w:pPr>
      <w:r w:rsidRPr="007E6A5B">
        <w:rPr>
          <w:rFonts w:ascii="Times New Roman" w:hAnsi="Times New Roman" w:cs="David"/>
          <w:sz w:val="24"/>
          <w:szCs w:val="24"/>
          <w:rtl/>
        </w:rPr>
        <w:t xml:space="preserve">החל משנה"ל תשע"ג </w:t>
      </w:r>
      <w:r>
        <w:rPr>
          <w:rFonts w:ascii="Times New Roman" w:hAnsi="Times New Roman" w:cs="David"/>
          <w:sz w:val="24"/>
          <w:szCs w:val="24"/>
          <w:rtl/>
        </w:rPr>
        <w:t xml:space="preserve">חברי </w:t>
      </w:r>
      <w:r w:rsidRPr="007E6A5B">
        <w:rPr>
          <w:rFonts w:ascii="Times New Roman" w:hAnsi="Times New Roman" w:cs="David"/>
          <w:sz w:val="24"/>
          <w:szCs w:val="24"/>
          <w:rtl/>
        </w:rPr>
        <w:t>סגל האקדמי, דוקטורנטים ומסטרנטים שעוסקים במחקר בבני אדם חייבים לעבור קורס הכשרה מקוון ולהציג לוועדת האתיקה את האישור כי עברו הכשרה זו. פרטים והרשמה לקורס ההכשרה בלינק הבא</w:t>
      </w:r>
      <w:r>
        <w:rPr>
          <w:rtl/>
        </w:rPr>
        <w:t>:</w:t>
      </w:r>
    </w:p>
    <w:p w:rsidR="00146EE0" w:rsidRPr="00FA3238" w:rsidRDefault="00042135" w:rsidP="00845A38">
      <w:pPr>
        <w:spacing w:after="0" w:line="240" w:lineRule="auto"/>
        <w:jc w:val="both"/>
        <w:rPr>
          <w:sz w:val="20"/>
          <w:szCs w:val="20"/>
          <w:rtl/>
        </w:rPr>
      </w:pPr>
      <w:hyperlink r:id="rId9" w:history="1">
        <w:r w:rsidR="00146EE0" w:rsidRPr="00FA3238">
          <w:rPr>
            <w:rStyle w:val="Hyperlink"/>
            <w:rFonts w:cs="Arial"/>
            <w:sz w:val="20"/>
            <w:szCs w:val="20"/>
          </w:rPr>
          <w:t>https://research.huji.ac.il/page/Experiments_Involving_Human_Subjects_Obligatory_Training_Hebrew</w:t>
        </w:r>
      </w:hyperlink>
    </w:p>
    <w:p w:rsidR="00146EE0" w:rsidRDefault="00146EE0" w:rsidP="00845A38">
      <w:pPr>
        <w:spacing w:after="0" w:line="240" w:lineRule="auto"/>
        <w:jc w:val="both"/>
      </w:pPr>
    </w:p>
    <w:p w:rsidR="00146EE0" w:rsidRDefault="00146EE0" w:rsidP="003C3AF2">
      <w:pPr>
        <w:spacing w:after="0" w:line="240" w:lineRule="auto"/>
        <w:jc w:val="both"/>
      </w:pPr>
      <w:r w:rsidRPr="003C3AF2">
        <w:rPr>
          <w:rFonts w:hint="cs"/>
          <w:u w:val="single"/>
          <w:rtl/>
        </w:rPr>
        <w:t>הוראות</w:t>
      </w:r>
      <w:r w:rsidRPr="003C3AF2">
        <w:rPr>
          <w:u w:val="single"/>
          <w:rtl/>
        </w:rPr>
        <w:t xml:space="preserve"> </w:t>
      </w:r>
      <w:r w:rsidRPr="003C3AF2">
        <w:rPr>
          <w:rFonts w:hint="cs"/>
          <w:u w:val="single"/>
          <w:rtl/>
        </w:rPr>
        <w:t>כניסה</w:t>
      </w:r>
      <w:r w:rsidRPr="003C3AF2">
        <w:rPr>
          <w:u w:val="single"/>
          <w:rtl/>
        </w:rPr>
        <w:t xml:space="preserve"> </w:t>
      </w:r>
      <w:r w:rsidRPr="003C3AF2">
        <w:rPr>
          <w:rFonts w:hint="cs"/>
          <w:u w:val="single"/>
          <w:rtl/>
        </w:rPr>
        <w:t>ושימוש</w:t>
      </w:r>
      <w:r w:rsidRPr="003C3AF2">
        <w:rPr>
          <w:u w:val="single"/>
          <w:rtl/>
        </w:rPr>
        <w:t xml:space="preserve"> </w:t>
      </w:r>
      <w:r w:rsidRPr="003C3AF2">
        <w:rPr>
          <w:rFonts w:hint="cs"/>
          <w:u w:val="single"/>
          <w:rtl/>
        </w:rPr>
        <w:t>בתוכנה</w:t>
      </w:r>
    </w:p>
    <w:p w:rsidR="00146EE0" w:rsidRPr="00FA3238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tl/>
        </w:rPr>
      </w:pPr>
      <w:r>
        <w:rPr>
          <w:rFonts w:hint="cs"/>
          <w:rtl/>
        </w:rPr>
        <w:t>ניתן</w:t>
      </w:r>
      <w:r>
        <w:rPr>
          <w:rtl/>
        </w:rPr>
        <w:t xml:space="preserve"> </w:t>
      </w:r>
      <w:r>
        <w:rPr>
          <w:rFonts w:hint="cs"/>
          <w:rtl/>
        </w:rPr>
        <w:t>לעשות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הקורס</w:t>
      </w:r>
      <w:r>
        <w:rPr>
          <w:rtl/>
        </w:rPr>
        <w:t xml:space="preserve"> </w:t>
      </w:r>
      <w:r>
        <w:rPr>
          <w:rFonts w:hint="cs"/>
          <w:rtl/>
        </w:rPr>
        <w:t>מכל</w:t>
      </w:r>
      <w:r>
        <w:rPr>
          <w:rtl/>
        </w:rPr>
        <w:t xml:space="preserve"> </w:t>
      </w:r>
      <w:r>
        <w:rPr>
          <w:rFonts w:hint="cs"/>
          <w:rtl/>
        </w:rPr>
        <w:t>מחשב</w:t>
      </w:r>
      <w:r>
        <w:rPr>
          <w:rtl/>
        </w:rPr>
        <w:t xml:space="preserve">. </w:t>
      </w:r>
      <w:r>
        <w:rPr>
          <w:rFonts w:hint="cs"/>
          <w:rtl/>
        </w:rPr>
        <w:t>היכנסו</w:t>
      </w:r>
      <w:r>
        <w:rPr>
          <w:rtl/>
        </w:rPr>
        <w:t xml:space="preserve"> </w:t>
      </w:r>
      <w:r>
        <w:rPr>
          <w:rFonts w:hint="cs"/>
          <w:rtl/>
        </w:rPr>
        <w:t>לאתר</w:t>
      </w:r>
      <w:r>
        <w:rPr>
          <w:rtl/>
        </w:rPr>
        <w:t xml:space="preserve"> </w:t>
      </w:r>
      <w:r>
        <w:rPr>
          <w:rFonts w:hint="cs"/>
          <w:rtl/>
        </w:rPr>
        <w:t>התוכנה</w:t>
      </w:r>
      <w:r>
        <w:rPr>
          <w:rtl/>
        </w:rPr>
        <w:t xml:space="preserve">: </w:t>
      </w:r>
      <w:hyperlink r:id="rId10" w:history="1">
        <w:r w:rsidRPr="002A6330">
          <w:rPr>
            <w:rStyle w:val="Hyperlink"/>
            <w:rFonts w:cs="Arial"/>
          </w:rPr>
          <w:t>https://www.citiprogram.org</w:t>
        </w:r>
        <w:r w:rsidRPr="00FA3238">
          <w:rPr>
            <w:rStyle w:val="Hyperlink"/>
            <w:rFonts w:cs="Arial"/>
            <w:rtl/>
          </w:rPr>
          <w:t>/</w:t>
        </w:r>
      </w:hyperlink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tl/>
        </w:rPr>
      </w:pPr>
      <w:r>
        <w:rPr>
          <w:rFonts w:hint="cs"/>
          <w:rtl/>
        </w:rPr>
        <w:t>משתמשים</w:t>
      </w:r>
      <w:r>
        <w:rPr>
          <w:rtl/>
        </w:rPr>
        <w:t xml:space="preserve"> </w:t>
      </w:r>
      <w:r>
        <w:rPr>
          <w:rFonts w:hint="cs"/>
          <w:rtl/>
        </w:rPr>
        <w:t>חדשים</w:t>
      </w:r>
      <w:r>
        <w:rPr>
          <w:rtl/>
        </w:rPr>
        <w:t xml:space="preserve">, </w:t>
      </w:r>
      <w:r>
        <w:rPr>
          <w:rFonts w:hint="cs"/>
          <w:rtl/>
        </w:rPr>
        <w:t>הקליקו</w:t>
      </w:r>
      <w:r>
        <w:rPr>
          <w:rtl/>
        </w:rPr>
        <w:t xml:space="preserve"> </w:t>
      </w:r>
      <w:r>
        <w:t>register</w:t>
      </w:r>
      <w:r>
        <w:rPr>
          <w:rtl/>
        </w:rPr>
        <w:t>.</w:t>
      </w:r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>בשדה</w:t>
      </w:r>
      <w:r>
        <w:rPr>
          <w:rtl/>
        </w:rPr>
        <w:t xml:space="preserve"> </w:t>
      </w:r>
      <w:r>
        <w:t>'Participating Institutions'</w:t>
      </w:r>
      <w:r>
        <w:rPr>
          <w:rtl/>
        </w:rPr>
        <w:t xml:space="preserve"> </w:t>
      </w:r>
      <w:r>
        <w:rPr>
          <w:rFonts w:hint="cs"/>
          <w:rtl/>
        </w:rPr>
        <w:t>בחרו</w:t>
      </w:r>
      <w:r>
        <w:rPr>
          <w:rtl/>
        </w:rPr>
        <w:t xml:space="preserve"> </w:t>
      </w:r>
      <w:r>
        <w:t>Hebrew University of Jerusalem</w:t>
      </w:r>
      <w:r>
        <w:rPr>
          <w:rtl/>
        </w:rPr>
        <w:t>.</w:t>
      </w:r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>מלאו</w:t>
      </w:r>
      <w:r>
        <w:rPr>
          <w:rtl/>
        </w:rPr>
        <w:t xml:space="preserve"> </w:t>
      </w:r>
      <w:r>
        <w:rPr>
          <w:rFonts w:hint="cs"/>
          <w:rtl/>
        </w:rPr>
        <w:t>פרטים</w:t>
      </w:r>
      <w:r>
        <w:rPr>
          <w:rtl/>
        </w:rPr>
        <w:t xml:space="preserve"> </w:t>
      </w:r>
      <w:r>
        <w:rPr>
          <w:rFonts w:hint="cs"/>
          <w:rtl/>
        </w:rPr>
        <w:t>אישיים</w:t>
      </w:r>
      <w:r>
        <w:rPr>
          <w:rtl/>
        </w:rPr>
        <w:t xml:space="preserve"> </w:t>
      </w:r>
      <w:r>
        <w:rPr>
          <w:rFonts w:hint="cs"/>
          <w:rtl/>
        </w:rPr>
        <w:t>ובחרו</w:t>
      </w:r>
      <w:r>
        <w:rPr>
          <w:rtl/>
        </w:rPr>
        <w:t xml:space="preserve"> </w:t>
      </w: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המודול</w:t>
      </w:r>
      <w:r>
        <w:rPr>
          <w:rtl/>
        </w:rPr>
        <w:t xml:space="preserve"> </w:t>
      </w:r>
      <w:r>
        <w:rPr>
          <w:rFonts w:hint="cs"/>
          <w:rtl/>
        </w:rPr>
        <w:t>המתאים</w:t>
      </w:r>
      <w:r>
        <w:rPr>
          <w:rtl/>
        </w:rPr>
        <w:t>.</w:t>
      </w:r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>הקורה</w:t>
      </w:r>
      <w:r>
        <w:rPr>
          <w:rtl/>
        </w:rPr>
        <w:t xml:space="preserve"> </w:t>
      </w:r>
      <w:r>
        <w:t>Social Behavioral Basic Research</w:t>
      </w:r>
      <w:r>
        <w:rPr>
          <w:rtl/>
        </w:rPr>
        <w:t xml:space="preserve"> </w:t>
      </w:r>
      <w:r>
        <w:rPr>
          <w:rFonts w:hint="cs"/>
          <w:rtl/>
        </w:rPr>
        <w:t>הוא</w:t>
      </w:r>
      <w:r>
        <w:rPr>
          <w:rtl/>
        </w:rPr>
        <w:t xml:space="preserve"> </w:t>
      </w:r>
      <w:r>
        <w:rPr>
          <w:rFonts w:hint="cs"/>
          <w:rtl/>
        </w:rPr>
        <w:t>הכללי</w:t>
      </w:r>
      <w:r>
        <w:rPr>
          <w:rtl/>
        </w:rPr>
        <w:t xml:space="preserve"> </w:t>
      </w:r>
      <w:r>
        <w:rPr>
          <w:rFonts w:hint="cs"/>
          <w:rtl/>
        </w:rPr>
        <w:t>ביותר</w:t>
      </w:r>
      <w:r>
        <w:rPr>
          <w:rtl/>
        </w:rPr>
        <w:t xml:space="preserve"> </w:t>
      </w:r>
      <w:r>
        <w:rPr>
          <w:rFonts w:hint="cs"/>
          <w:rtl/>
        </w:rPr>
        <w:t>ומתאים</w:t>
      </w:r>
      <w:r>
        <w:rPr>
          <w:rtl/>
        </w:rPr>
        <w:t xml:space="preserve"> </w:t>
      </w:r>
      <w:r>
        <w:rPr>
          <w:rFonts w:hint="cs"/>
          <w:rtl/>
        </w:rPr>
        <w:t>לכל</w:t>
      </w:r>
      <w:r>
        <w:rPr>
          <w:rtl/>
        </w:rPr>
        <w:t>.</w:t>
      </w:r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>לחצו</w:t>
      </w:r>
      <w:r>
        <w:rPr>
          <w:rtl/>
        </w:rPr>
        <w:t xml:space="preserve"> </w:t>
      </w:r>
      <w:r>
        <w:t>ENTER</w:t>
      </w:r>
      <w:r>
        <w:rPr>
          <w:rtl/>
        </w:rPr>
        <w:t xml:space="preserve"> </w:t>
      </w:r>
      <w:r>
        <w:rPr>
          <w:rFonts w:hint="cs"/>
          <w:rtl/>
        </w:rPr>
        <w:t>להתחלה</w:t>
      </w:r>
      <w:r>
        <w:rPr>
          <w:rtl/>
        </w:rPr>
        <w:t>.</w:t>
      </w:r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>הלימוד</w:t>
      </w:r>
      <w:r>
        <w:rPr>
          <w:rtl/>
        </w:rPr>
        <w:t xml:space="preserve"> </w:t>
      </w:r>
      <w:r>
        <w:rPr>
          <w:rFonts w:hint="cs"/>
          <w:rtl/>
        </w:rPr>
        <w:t>אורך</w:t>
      </w:r>
      <w:r>
        <w:rPr>
          <w:rtl/>
        </w:rPr>
        <w:t xml:space="preserve"> </w:t>
      </w:r>
      <w:r>
        <w:rPr>
          <w:rFonts w:hint="cs"/>
          <w:rtl/>
        </w:rPr>
        <w:t>כ</w:t>
      </w:r>
      <w:r>
        <w:rPr>
          <w:rtl/>
        </w:rPr>
        <w:t xml:space="preserve">4 </w:t>
      </w:r>
      <w:r>
        <w:rPr>
          <w:rFonts w:hint="cs"/>
          <w:rtl/>
        </w:rPr>
        <w:t>שעות</w:t>
      </w:r>
      <w:r>
        <w:rPr>
          <w:rtl/>
        </w:rPr>
        <w:t>.</w:t>
      </w:r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>לאחר</w:t>
      </w:r>
      <w:r>
        <w:rPr>
          <w:rtl/>
        </w:rPr>
        <w:t xml:space="preserve"> </w:t>
      </w:r>
      <w:r>
        <w:rPr>
          <w:rFonts w:hint="cs"/>
          <w:rtl/>
        </w:rPr>
        <w:t>כל</w:t>
      </w:r>
      <w:r>
        <w:rPr>
          <w:rtl/>
        </w:rPr>
        <w:t xml:space="preserve"> </w:t>
      </w:r>
      <w:r>
        <w:rPr>
          <w:rFonts w:hint="cs"/>
          <w:rtl/>
        </w:rPr>
        <w:t>חלק</w:t>
      </w:r>
      <w:r>
        <w:rPr>
          <w:rtl/>
        </w:rPr>
        <w:t xml:space="preserve"> </w:t>
      </w:r>
      <w:r>
        <w:rPr>
          <w:rFonts w:hint="cs"/>
          <w:rtl/>
        </w:rPr>
        <w:t>ישנו</w:t>
      </w:r>
      <w:r>
        <w:rPr>
          <w:rtl/>
        </w:rPr>
        <w:t xml:space="preserve"> </w:t>
      </w:r>
      <w:r>
        <w:rPr>
          <w:rFonts w:hint="cs"/>
          <w:rtl/>
        </w:rPr>
        <w:t>שאלון</w:t>
      </w:r>
      <w:r>
        <w:rPr>
          <w:rtl/>
        </w:rPr>
        <w:t xml:space="preserve"> </w:t>
      </w:r>
      <w:r>
        <w:rPr>
          <w:rFonts w:hint="cs"/>
          <w:rtl/>
        </w:rPr>
        <w:t>שיש</w:t>
      </w:r>
      <w:r>
        <w:rPr>
          <w:rtl/>
        </w:rPr>
        <w:t xml:space="preserve"> </w:t>
      </w:r>
      <w:r>
        <w:rPr>
          <w:rFonts w:hint="cs"/>
          <w:rtl/>
        </w:rPr>
        <w:t>לעבור</w:t>
      </w:r>
      <w:r>
        <w:rPr>
          <w:rtl/>
        </w:rPr>
        <w:t xml:space="preserve"> </w:t>
      </w:r>
      <w:r>
        <w:rPr>
          <w:rFonts w:hint="cs"/>
          <w:rtl/>
        </w:rPr>
        <w:t>אותו</w:t>
      </w:r>
      <w:r>
        <w:rPr>
          <w:rtl/>
        </w:rPr>
        <w:t xml:space="preserve"> </w:t>
      </w:r>
      <w:r>
        <w:rPr>
          <w:rFonts w:hint="cs"/>
          <w:rtl/>
        </w:rPr>
        <w:t>בציון</w:t>
      </w:r>
      <w:r>
        <w:rPr>
          <w:rtl/>
        </w:rPr>
        <w:t xml:space="preserve"> 70 </w:t>
      </w:r>
      <w:r>
        <w:rPr>
          <w:rFonts w:hint="cs"/>
          <w:rtl/>
        </w:rPr>
        <w:t>לפחות</w:t>
      </w:r>
      <w:r>
        <w:rPr>
          <w:rtl/>
        </w:rPr>
        <w:t>.</w:t>
      </w:r>
    </w:p>
    <w:p w:rsidR="00146EE0" w:rsidRDefault="00146EE0" w:rsidP="00FA3238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rPr>
          <w:rFonts w:hint="cs"/>
          <w:rtl/>
        </w:rPr>
        <w:t>בסיום</w:t>
      </w:r>
      <w:r>
        <w:rPr>
          <w:rtl/>
        </w:rPr>
        <w:t xml:space="preserve"> </w:t>
      </w:r>
      <w:r>
        <w:rPr>
          <w:rFonts w:hint="cs"/>
          <w:rtl/>
        </w:rPr>
        <w:t>הקורס</w:t>
      </w:r>
      <w:r>
        <w:rPr>
          <w:rtl/>
        </w:rPr>
        <w:t xml:space="preserve"> </w:t>
      </w:r>
      <w:r>
        <w:rPr>
          <w:rFonts w:hint="cs"/>
          <w:rtl/>
        </w:rPr>
        <w:t>מונפקת</w:t>
      </w:r>
      <w:r>
        <w:rPr>
          <w:rtl/>
        </w:rPr>
        <w:t xml:space="preserve"> </w:t>
      </w:r>
      <w:r>
        <w:rPr>
          <w:rFonts w:hint="cs"/>
          <w:rtl/>
        </w:rPr>
        <w:t>התעודה</w:t>
      </w:r>
      <w:r>
        <w:rPr>
          <w:rtl/>
        </w:rPr>
        <w:t xml:space="preserve"> </w:t>
      </w:r>
      <w:r>
        <w:rPr>
          <w:rFonts w:hint="cs"/>
          <w:rtl/>
        </w:rPr>
        <w:t>שאותה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להציג</w:t>
      </w:r>
      <w:r>
        <w:rPr>
          <w:rtl/>
        </w:rPr>
        <w:t xml:space="preserve"> </w:t>
      </w:r>
      <w:r>
        <w:rPr>
          <w:rFonts w:hint="cs"/>
          <w:rtl/>
        </w:rPr>
        <w:t>לוועדת</w:t>
      </w:r>
      <w:r>
        <w:rPr>
          <w:rtl/>
        </w:rPr>
        <w:t xml:space="preserve"> </w:t>
      </w:r>
      <w:r>
        <w:rPr>
          <w:rFonts w:hint="cs"/>
          <w:rtl/>
        </w:rPr>
        <w:t>האתיקה</w:t>
      </w:r>
      <w:r>
        <w:t>.</w:t>
      </w:r>
    </w:p>
    <w:p w:rsidR="00146EE0" w:rsidRDefault="00146EE0" w:rsidP="00FA3238">
      <w:pPr>
        <w:spacing w:after="0" w:line="240" w:lineRule="auto"/>
        <w:jc w:val="both"/>
        <w:rPr>
          <w:rtl/>
        </w:rPr>
      </w:pPr>
    </w:p>
    <w:p w:rsidR="00146EE0" w:rsidRPr="003C3AF2" w:rsidRDefault="00146EE0" w:rsidP="003C3AF2">
      <w:pPr>
        <w:spacing w:after="0" w:line="240" w:lineRule="auto"/>
        <w:jc w:val="both"/>
        <w:rPr>
          <w:u w:val="single"/>
          <w:rtl/>
        </w:rPr>
      </w:pPr>
      <w:r w:rsidRPr="003C3AF2">
        <w:rPr>
          <w:rFonts w:hint="cs"/>
          <w:u w:val="single"/>
          <w:rtl/>
        </w:rPr>
        <w:t>הטפסים</w:t>
      </w:r>
      <w:r w:rsidRPr="003C3AF2">
        <w:rPr>
          <w:u w:val="single"/>
          <w:rtl/>
        </w:rPr>
        <w:t xml:space="preserve"> </w:t>
      </w:r>
      <w:r w:rsidRPr="003C3AF2">
        <w:rPr>
          <w:rFonts w:hint="cs"/>
          <w:u w:val="single"/>
          <w:rtl/>
        </w:rPr>
        <w:t>הנדרשים</w:t>
      </w:r>
      <w:r w:rsidRPr="003C3AF2">
        <w:rPr>
          <w:u w:val="single"/>
          <w:rtl/>
        </w:rPr>
        <w:t xml:space="preserve"> </w:t>
      </w:r>
      <w:r w:rsidRPr="003C3AF2">
        <w:rPr>
          <w:rFonts w:hint="cs"/>
          <w:u w:val="single"/>
          <w:rtl/>
        </w:rPr>
        <w:t>בבקשה</w:t>
      </w:r>
      <w:r w:rsidRPr="003C3AF2">
        <w:rPr>
          <w:u w:val="single"/>
          <w:rtl/>
        </w:rPr>
        <w:t xml:space="preserve"> </w:t>
      </w:r>
      <w:r w:rsidRPr="003C3AF2">
        <w:rPr>
          <w:rFonts w:hint="cs"/>
          <w:u w:val="single"/>
          <w:rtl/>
        </w:rPr>
        <w:t>לאישור</w:t>
      </w:r>
      <w:r w:rsidRPr="003C3AF2"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ועדת</w:t>
      </w:r>
      <w:r>
        <w:rPr>
          <w:u w:val="single"/>
          <w:rtl/>
        </w:rPr>
        <w:t xml:space="preserve"> </w:t>
      </w:r>
      <w:r>
        <w:rPr>
          <w:rFonts w:hint="cs"/>
          <w:u w:val="single"/>
          <w:rtl/>
        </w:rPr>
        <w:t>ה</w:t>
      </w:r>
      <w:r w:rsidRPr="003C3AF2">
        <w:rPr>
          <w:rFonts w:hint="cs"/>
          <w:u w:val="single"/>
          <w:rtl/>
        </w:rPr>
        <w:t>אתי</w:t>
      </w:r>
      <w:r>
        <w:rPr>
          <w:rFonts w:hint="cs"/>
          <w:u w:val="single"/>
          <w:rtl/>
        </w:rPr>
        <w:t>קה</w:t>
      </w:r>
    </w:p>
    <w:p w:rsidR="00146EE0" w:rsidRPr="00DD042A" w:rsidRDefault="00042135" w:rsidP="009D13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color w:val="0000FF"/>
          <w:u w:val="single"/>
        </w:rPr>
      </w:pPr>
      <w:hyperlink r:id="rId11" w:history="1">
        <w:r w:rsidR="00146EE0" w:rsidRPr="00DD042A">
          <w:rPr>
            <w:rStyle w:val="Hyperlink"/>
            <w:rFonts w:ascii="Arial" w:hAnsi="Arial" w:cs="Arial"/>
            <w:sz w:val="21"/>
            <w:szCs w:val="21"/>
            <w:shd w:val="clear" w:color="auto" w:fill="FFFBF0"/>
            <w:rtl/>
          </w:rPr>
          <w:t xml:space="preserve">טופס בקשה לאישור </w:t>
        </w:r>
        <w:r w:rsidR="00146EE0">
          <w:rPr>
            <w:rStyle w:val="Hyperlink"/>
            <w:rFonts w:ascii="Arial" w:hAnsi="Arial" w:cs="Arial"/>
            <w:sz w:val="21"/>
            <w:szCs w:val="21"/>
            <w:shd w:val="clear" w:color="auto" w:fill="FFFBF0"/>
            <w:rtl/>
          </w:rPr>
          <w:t>ועדת האתיקה</w:t>
        </w:r>
      </w:hyperlink>
    </w:p>
    <w:p w:rsidR="00146EE0" w:rsidRDefault="00146EE0" w:rsidP="003B759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hint="cs"/>
          <w:rtl/>
        </w:rPr>
        <w:t>טופס</w:t>
      </w:r>
      <w:r>
        <w:rPr>
          <w:rtl/>
        </w:rPr>
        <w:t xml:space="preserve"> </w:t>
      </w:r>
      <w:r>
        <w:rPr>
          <w:rFonts w:hint="cs"/>
          <w:rtl/>
        </w:rPr>
        <w:t>הסכמה</w:t>
      </w:r>
      <w:r>
        <w:rPr>
          <w:rtl/>
        </w:rPr>
        <w:t xml:space="preserve"> </w:t>
      </w:r>
      <w:r>
        <w:rPr>
          <w:rFonts w:hint="cs"/>
          <w:rtl/>
        </w:rPr>
        <w:t>מראש</w:t>
      </w:r>
      <w:r>
        <w:rPr>
          <w:rtl/>
        </w:rPr>
        <w:t xml:space="preserve"> (</w:t>
      </w:r>
      <w:r>
        <w:rPr>
          <w:rFonts w:hint="cs"/>
          <w:rtl/>
        </w:rPr>
        <w:t>הנחיות</w:t>
      </w:r>
      <w:r>
        <w:rPr>
          <w:rtl/>
        </w:rPr>
        <w:t xml:space="preserve"> </w:t>
      </w:r>
      <w:r>
        <w:rPr>
          <w:rFonts w:hint="cs"/>
          <w:rtl/>
        </w:rPr>
        <w:t>כלולות</w:t>
      </w:r>
      <w:r>
        <w:rPr>
          <w:rtl/>
        </w:rPr>
        <w:t xml:space="preserve"> </w:t>
      </w:r>
      <w:r>
        <w:rPr>
          <w:rFonts w:hint="cs"/>
          <w:rtl/>
        </w:rPr>
        <w:t>בטופס</w:t>
      </w:r>
      <w:r>
        <w:rPr>
          <w:rtl/>
        </w:rPr>
        <w:t xml:space="preserve"> </w:t>
      </w:r>
      <w:r>
        <w:rPr>
          <w:rFonts w:hint="cs"/>
          <w:rtl/>
        </w:rPr>
        <w:t>הבקשה</w:t>
      </w:r>
      <w:r>
        <w:rPr>
          <w:rtl/>
        </w:rPr>
        <w:t>)</w:t>
      </w:r>
    </w:p>
    <w:p w:rsidR="00146EE0" w:rsidRDefault="00146EE0" w:rsidP="003B7596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rPr>
          <w:rFonts w:hint="cs"/>
          <w:rtl/>
        </w:rPr>
        <w:t>אישור</w:t>
      </w:r>
      <w:r>
        <w:rPr>
          <w:rtl/>
        </w:rPr>
        <w:t xml:space="preserve"> </w:t>
      </w:r>
      <w:r>
        <w:rPr>
          <w:rFonts w:hint="cs"/>
          <w:rtl/>
        </w:rPr>
        <w:t>על</w:t>
      </w:r>
      <w:r>
        <w:rPr>
          <w:rtl/>
        </w:rPr>
        <w:t xml:space="preserve"> </w:t>
      </w:r>
      <w:r>
        <w:rPr>
          <w:rFonts w:hint="cs"/>
          <w:rtl/>
        </w:rPr>
        <w:t>השלמת</w:t>
      </w:r>
      <w:r>
        <w:rPr>
          <w:rtl/>
        </w:rPr>
        <w:t xml:space="preserve"> </w:t>
      </w:r>
      <w:r>
        <w:rPr>
          <w:rFonts w:hint="cs"/>
          <w:rtl/>
        </w:rPr>
        <w:t>ההכשרה</w:t>
      </w:r>
      <w:r>
        <w:rPr>
          <w:rtl/>
        </w:rPr>
        <w:t xml:space="preserve"> </w:t>
      </w:r>
      <w:r>
        <w:rPr>
          <w:rFonts w:hint="cs"/>
          <w:rtl/>
        </w:rPr>
        <w:t>האתית</w:t>
      </w:r>
      <w:r>
        <w:rPr>
          <w:rtl/>
        </w:rPr>
        <w:t xml:space="preserve"> </w:t>
      </w:r>
      <w:r>
        <w:rPr>
          <w:rFonts w:hint="cs"/>
          <w:rtl/>
        </w:rPr>
        <w:t>המקוונת</w:t>
      </w:r>
    </w:p>
    <w:p w:rsidR="00146EE0" w:rsidRDefault="00146EE0" w:rsidP="00B378C7">
      <w:pPr>
        <w:spacing w:after="0" w:line="240" w:lineRule="auto"/>
        <w:jc w:val="both"/>
        <w:rPr>
          <w:rtl/>
        </w:rPr>
      </w:pPr>
    </w:p>
    <w:p w:rsidR="00146EE0" w:rsidRDefault="00146EE0" w:rsidP="00B378C7">
      <w:pPr>
        <w:spacing w:after="0" w:line="240" w:lineRule="auto"/>
        <w:jc w:val="both"/>
      </w:pPr>
      <w:r>
        <w:rPr>
          <w:rFonts w:hint="cs"/>
          <w:rtl/>
        </w:rPr>
        <w:t>את</w:t>
      </w:r>
      <w:r>
        <w:rPr>
          <w:rtl/>
        </w:rPr>
        <w:t xml:space="preserve"> </w:t>
      </w:r>
      <w:r>
        <w:rPr>
          <w:rFonts w:hint="cs"/>
          <w:rtl/>
        </w:rPr>
        <w:t>הטפסים</w:t>
      </w:r>
      <w:r>
        <w:rPr>
          <w:rtl/>
        </w:rPr>
        <w:t xml:space="preserve"> </w:t>
      </w:r>
      <w:r>
        <w:rPr>
          <w:rFonts w:hint="cs"/>
          <w:rtl/>
        </w:rPr>
        <w:t>יש</w:t>
      </w:r>
      <w:r>
        <w:rPr>
          <w:rtl/>
        </w:rPr>
        <w:t xml:space="preserve"> </w:t>
      </w:r>
      <w:r>
        <w:rPr>
          <w:rFonts w:hint="cs"/>
          <w:rtl/>
        </w:rPr>
        <w:t>לשלוח</w:t>
      </w:r>
      <w:r>
        <w:rPr>
          <w:rtl/>
        </w:rPr>
        <w:t xml:space="preserve"> </w:t>
      </w:r>
      <w:r>
        <w:rPr>
          <w:rFonts w:hint="cs"/>
          <w:rtl/>
        </w:rPr>
        <w:t>ליועצי</w:t>
      </w:r>
      <w:r>
        <w:rPr>
          <w:rtl/>
        </w:rPr>
        <w:t xml:space="preserve"> </w:t>
      </w:r>
      <w:r>
        <w:rPr>
          <w:rFonts w:hint="cs"/>
          <w:rtl/>
        </w:rPr>
        <w:t>האתיקה</w:t>
      </w:r>
      <w:r>
        <w:rPr>
          <w:rtl/>
        </w:rPr>
        <w:t xml:space="preserve"> </w:t>
      </w:r>
      <w:r>
        <w:rPr>
          <w:rFonts w:hint="cs"/>
          <w:rtl/>
        </w:rPr>
        <w:t>במחקר</w:t>
      </w:r>
      <w:r>
        <w:rPr>
          <w:rtl/>
        </w:rPr>
        <w:t xml:space="preserve"> </w:t>
      </w:r>
      <w:r>
        <w:rPr>
          <w:rFonts w:hint="cs"/>
          <w:rtl/>
        </w:rPr>
        <w:t>במחלקה</w:t>
      </w:r>
      <w:r>
        <w:rPr>
          <w:rtl/>
        </w:rPr>
        <w:t xml:space="preserve"> </w:t>
      </w:r>
      <w:r>
        <w:rPr>
          <w:rFonts w:hint="cs"/>
          <w:rtl/>
        </w:rPr>
        <w:t>לתקשורת</w:t>
      </w:r>
      <w:r>
        <w:rPr>
          <w:rtl/>
        </w:rPr>
        <w:t xml:space="preserve">, </w:t>
      </w:r>
      <w:r>
        <w:rPr>
          <w:rFonts w:hint="cs"/>
          <w:rtl/>
        </w:rPr>
        <w:t>פרופסור</w:t>
      </w:r>
      <w:r>
        <w:rPr>
          <w:rtl/>
        </w:rPr>
        <w:t xml:space="preserve"> </w:t>
      </w:r>
      <w:r>
        <w:rPr>
          <w:rFonts w:hint="cs"/>
          <w:rtl/>
        </w:rPr>
        <w:t>יפעת</w:t>
      </w:r>
      <w:r>
        <w:rPr>
          <w:rtl/>
        </w:rPr>
        <w:t xml:space="preserve"> </w:t>
      </w:r>
      <w:r>
        <w:rPr>
          <w:rFonts w:hint="cs"/>
          <w:rtl/>
        </w:rPr>
        <w:t>מעוז</w:t>
      </w:r>
      <w:r>
        <w:rPr>
          <w:rtl/>
        </w:rPr>
        <w:t xml:space="preserve"> </w:t>
      </w:r>
      <w:r>
        <w:rPr>
          <w:rFonts w:hint="cs"/>
          <w:rtl/>
        </w:rPr>
        <w:t>ופרופסור</w:t>
      </w:r>
      <w:r>
        <w:rPr>
          <w:rtl/>
        </w:rPr>
        <w:t xml:space="preserve"> </w:t>
      </w:r>
      <w:r>
        <w:rPr>
          <w:rFonts w:hint="cs"/>
          <w:rtl/>
        </w:rPr>
        <w:t>אסתר</w:t>
      </w:r>
      <w:r>
        <w:rPr>
          <w:rtl/>
        </w:rPr>
        <w:t xml:space="preserve"> </w:t>
      </w:r>
      <w:r>
        <w:rPr>
          <w:rFonts w:hint="cs"/>
          <w:rtl/>
        </w:rPr>
        <w:t>שלי</w:t>
      </w:r>
      <w:r>
        <w:rPr>
          <w:rtl/>
        </w:rPr>
        <w:t xml:space="preserve"> </w:t>
      </w:r>
      <w:r>
        <w:rPr>
          <w:rFonts w:hint="cs"/>
          <w:rtl/>
        </w:rPr>
        <w:t>ניומן</w:t>
      </w:r>
      <w:r>
        <w:rPr>
          <w:rtl/>
        </w:rPr>
        <w:t>.</w:t>
      </w:r>
    </w:p>
    <w:p w:rsidR="00146EE0" w:rsidRDefault="00146EE0" w:rsidP="003B7596">
      <w:pPr>
        <w:spacing w:after="0" w:line="240" w:lineRule="auto"/>
        <w:jc w:val="both"/>
        <w:rPr>
          <w:rtl/>
        </w:rPr>
      </w:pPr>
    </w:p>
    <w:p w:rsidR="00146EE0" w:rsidRDefault="00146EE0" w:rsidP="00C417B9">
      <w:pPr>
        <w:shd w:val="clear" w:color="auto" w:fill="FFFFFF"/>
        <w:spacing w:after="0" w:line="240" w:lineRule="auto"/>
        <w:rPr>
          <w:rFonts w:ascii="Arial" w:hAnsi="Arial"/>
          <w:rtl/>
        </w:rPr>
      </w:pPr>
      <w:r w:rsidRPr="003B7596">
        <w:rPr>
          <w:rFonts w:ascii="Arial" w:hAnsi="Arial"/>
          <w:rtl/>
        </w:rPr>
        <w:t>יועצ</w:t>
      </w:r>
      <w:r>
        <w:rPr>
          <w:rFonts w:ascii="Arial" w:hAnsi="Arial"/>
          <w:rtl/>
        </w:rPr>
        <w:t>י</w:t>
      </w:r>
      <w:r w:rsidRPr="003B7596">
        <w:rPr>
          <w:rFonts w:ascii="Arial" w:hAnsi="Arial"/>
          <w:rtl/>
        </w:rPr>
        <w:t xml:space="preserve"> אתיקה במחקר: פרופסור </w:t>
      </w:r>
      <w:r>
        <w:rPr>
          <w:rFonts w:ascii="Arial" w:hAnsi="Arial"/>
          <w:rtl/>
        </w:rPr>
        <w:t xml:space="preserve">יפעת מעוז </w:t>
      </w:r>
      <w:r w:rsidRPr="0091364B">
        <w:rPr>
          <w:rFonts w:ascii="Arial" w:hAnsi="Arial"/>
        </w:rPr>
        <w:t xml:space="preserve"> </w:t>
      </w:r>
      <w:hyperlink r:id="rId12" w:history="1">
        <w:r w:rsidRPr="00906C0F">
          <w:rPr>
            <w:rStyle w:val="Hyperlink"/>
            <w:rFonts w:ascii="Arial" w:hAnsi="Arial" w:cs="Arial"/>
          </w:rPr>
          <w:t>msifat@gmail.com</w:t>
        </w:r>
      </w:hyperlink>
      <w:r>
        <w:rPr>
          <w:rFonts w:ascii="Arial" w:hAnsi="Arial"/>
          <w:rtl/>
        </w:rPr>
        <w:t xml:space="preserve">, ופרופסור </w:t>
      </w:r>
      <w:r w:rsidRPr="003B7596">
        <w:rPr>
          <w:rFonts w:ascii="Arial" w:hAnsi="Arial"/>
          <w:rtl/>
        </w:rPr>
        <w:t>אס</w:t>
      </w:r>
      <w:r>
        <w:rPr>
          <w:rFonts w:ascii="Arial" w:hAnsi="Arial"/>
          <w:rtl/>
        </w:rPr>
        <w:t xml:space="preserve">תר שלי ניומן </w:t>
      </w:r>
      <w:hyperlink r:id="rId13" w:history="1">
        <w:r w:rsidRPr="00906C0F">
          <w:rPr>
            <w:rStyle w:val="Hyperlink"/>
            <w:rFonts w:ascii="Arial" w:hAnsi="Arial" w:cs="Arial"/>
          </w:rPr>
          <w:t>esther.schely-newman@mail.huji.ac.il</w:t>
        </w:r>
      </w:hyperlink>
    </w:p>
    <w:p w:rsidR="00146EE0" w:rsidRDefault="00146EE0" w:rsidP="00C417B9">
      <w:pPr>
        <w:shd w:val="clear" w:color="auto" w:fill="FFFFFF"/>
        <w:spacing w:after="0" w:line="240" w:lineRule="auto"/>
        <w:rPr>
          <w:rFonts w:ascii="Arial" w:hAnsi="Arial"/>
          <w:rtl/>
        </w:rPr>
      </w:pPr>
    </w:p>
    <w:p w:rsidR="00146EE0" w:rsidRDefault="00146EE0" w:rsidP="004D0C69">
      <w:pPr>
        <w:shd w:val="clear" w:color="auto" w:fill="FFFFFF"/>
        <w:spacing w:after="120" w:line="240" w:lineRule="auto"/>
        <w:rPr>
          <w:rFonts w:ascii="Arial" w:hAnsi="Arial"/>
          <w:rtl/>
        </w:rPr>
      </w:pPr>
      <w:r w:rsidRPr="00C70ED5">
        <w:rPr>
          <w:rFonts w:ascii="Arial" w:hAnsi="Arial"/>
          <w:rtl/>
        </w:rPr>
        <w:t>לקבלת</w:t>
      </w:r>
      <w:r>
        <w:rPr>
          <w:rFonts w:ascii="Arial" w:hAnsi="Arial"/>
          <w:rtl/>
        </w:rPr>
        <w:t xml:space="preserve"> ייעוץ ודוגמאות מסייעות</w:t>
      </w:r>
      <w:r w:rsidRPr="00C70ED5">
        <w:rPr>
          <w:rFonts w:ascii="Arial" w:hAnsi="Arial"/>
          <w:rtl/>
        </w:rPr>
        <w:t xml:space="preserve"> </w:t>
      </w:r>
      <w:r>
        <w:rPr>
          <w:rFonts w:ascii="Arial" w:hAnsi="Arial"/>
          <w:rtl/>
        </w:rPr>
        <w:t>ניתן לפנות לד"ר יפתח רון, לגברת מאיה דה-פריס ולמר יוסי דוד.</w:t>
      </w:r>
    </w:p>
    <w:p w:rsidR="00146EE0" w:rsidRPr="003B7596" w:rsidRDefault="00146EE0" w:rsidP="00C40981">
      <w:pPr>
        <w:shd w:val="clear" w:color="auto" w:fill="FFFFFF"/>
        <w:spacing w:after="120" w:line="240" w:lineRule="auto"/>
        <w:rPr>
          <w:rFonts w:ascii="Arial" w:hAnsi="Arial"/>
          <w:rtl/>
        </w:rPr>
      </w:pPr>
      <w:r>
        <w:rPr>
          <w:rFonts w:ascii="Arial" w:hAnsi="Arial"/>
          <w:rtl/>
        </w:rPr>
        <w:t>ייעוץ</w:t>
      </w:r>
      <w:r w:rsidRPr="003B7596">
        <w:rPr>
          <w:rFonts w:ascii="Arial" w:hAnsi="Arial"/>
          <w:rtl/>
        </w:rPr>
        <w:t xml:space="preserve"> במתודולוגיות כמותניות ואתיקה במחקר: מר יוסי דוד, </w:t>
      </w:r>
      <w:hyperlink r:id="rId14" w:history="1">
        <w:r w:rsidRPr="002A6330">
          <w:rPr>
            <w:rStyle w:val="Hyperlink"/>
            <w:rFonts w:ascii="Arial" w:hAnsi="Arial" w:cs="Arial"/>
          </w:rPr>
          <w:t>yoosy.dvide@mail.huji.ac.il</w:t>
        </w:r>
      </w:hyperlink>
      <w:r>
        <w:rPr>
          <w:rFonts w:ascii="Arial" w:hAnsi="Arial"/>
          <w:rtl/>
        </w:rPr>
        <w:t xml:space="preserve"> .</w:t>
      </w:r>
    </w:p>
    <w:p w:rsidR="00146EE0" w:rsidRPr="00B378C7" w:rsidRDefault="00146EE0" w:rsidP="00C40981">
      <w:pPr>
        <w:shd w:val="clear" w:color="auto" w:fill="FFFFFF"/>
        <w:spacing w:after="120" w:line="240" w:lineRule="auto"/>
        <w:rPr>
          <w:rFonts w:ascii="Arial" w:hAnsi="Arial"/>
          <w:rtl/>
        </w:rPr>
      </w:pPr>
      <w:r w:rsidRPr="003B7596">
        <w:rPr>
          <w:rFonts w:ascii="Arial" w:hAnsi="Arial"/>
          <w:rtl/>
        </w:rPr>
        <w:t xml:space="preserve">ייעוץ במתודולוגיות איכותניות ואתיקה במחקר: ד"ר יפתח רון, </w:t>
      </w:r>
      <w:hyperlink r:id="rId15" w:history="1">
        <w:r w:rsidRPr="002A6330">
          <w:rPr>
            <w:rStyle w:val="Hyperlink"/>
            <w:rFonts w:ascii="Arial" w:hAnsi="Arial" w:cs="Arial"/>
          </w:rPr>
          <w:t>yiftach.ron@mail.huji.ac.il</w:t>
        </w:r>
      </w:hyperlink>
      <w:r>
        <w:rPr>
          <w:rFonts w:ascii="Arial" w:hAnsi="Arial"/>
        </w:rPr>
        <w:t xml:space="preserve"> </w:t>
      </w:r>
      <w:r>
        <w:rPr>
          <w:rFonts w:ascii="Arial" w:hAnsi="Arial"/>
          <w:rtl/>
        </w:rPr>
        <w:t xml:space="preserve"> ;</w:t>
      </w:r>
      <w:r w:rsidRPr="003B7596">
        <w:rPr>
          <w:rFonts w:ascii="Arial" w:hAnsi="Arial"/>
          <w:rtl/>
        </w:rPr>
        <w:t xml:space="preserve"> גברת מאיה דה-פריס, </w:t>
      </w:r>
      <w:hyperlink r:id="rId16" w:history="1">
        <w:r w:rsidRPr="002A6330">
          <w:rPr>
            <w:rStyle w:val="Hyperlink"/>
            <w:rFonts w:ascii="Arial" w:hAnsi="Arial" w:cs="Arial"/>
          </w:rPr>
          <w:t>dvrmaya@gmail.com</w:t>
        </w:r>
      </w:hyperlink>
      <w:r>
        <w:rPr>
          <w:rFonts w:ascii="Arial" w:hAnsi="Arial"/>
          <w:rtl/>
        </w:rPr>
        <w:t xml:space="preserve"> .</w:t>
      </w:r>
      <w:bookmarkStart w:id="0" w:name="_GoBack"/>
      <w:bookmarkEnd w:id="0"/>
    </w:p>
    <w:p w:rsidR="00146EE0" w:rsidRDefault="00146EE0" w:rsidP="003B7596">
      <w:pPr>
        <w:spacing w:after="0" w:line="240" w:lineRule="auto"/>
        <w:jc w:val="both"/>
        <w:rPr>
          <w:rtl/>
        </w:rPr>
      </w:pPr>
    </w:p>
    <w:sectPr w:rsidR="00146EE0" w:rsidSect="00FA3238">
      <w:pgSz w:w="11906" w:h="16838"/>
      <w:pgMar w:top="1418" w:right="1701" w:bottom="1418" w:left="170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1A34"/>
    <w:multiLevelType w:val="hybridMultilevel"/>
    <w:tmpl w:val="9D02002C"/>
    <w:lvl w:ilvl="0" w:tplc="0180EC7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BF8"/>
    <w:multiLevelType w:val="hybridMultilevel"/>
    <w:tmpl w:val="CDB066BE"/>
    <w:lvl w:ilvl="0" w:tplc="F67823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C35E86"/>
    <w:multiLevelType w:val="hybridMultilevel"/>
    <w:tmpl w:val="638A3D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15BD"/>
    <w:rsid w:val="00042135"/>
    <w:rsid w:val="00086350"/>
    <w:rsid w:val="00146EE0"/>
    <w:rsid w:val="00171C48"/>
    <w:rsid w:val="0026355C"/>
    <w:rsid w:val="00281CF4"/>
    <w:rsid w:val="002A6330"/>
    <w:rsid w:val="003B7596"/>
    <w:rsid w:val="003C3AF2"/>
    <w:rsid w:val="004A0D61"/>
    <w:rsid w:val="004B269B"/>
    <w:rsid w:val="004D0C69"/>
    <w:rsid w:val="00527703"/>
    <w:rsid w:val="0063181D"/>
    <w:rsid w:val="007E6A5B"/>
    <w:rsid w:val="008213FC"/>
    <w:rsid w:val="00845A38"/>
    <w:rsid w:val="00906C0F"/>
    <w:rsid w:val="0091364B"/>
    <w:rsid w:val="00973834"/>
    <w:rsid w:val="009D13A7"/>
    <w:rsid w:val="00A33BCD"/>
    <w:rsid w:val="00B378C7"/>
    <w:rsid w:val="00C40981"/>
    <w:rsid w:val="00C417B9"/>
    <w:rsid w:val="00C70ED5"/>
    <w:rsid w:val="00CF15BD"/>
    <w:rsid w:val="00DD042A"/>
    <w:rsid w:val="00E421A1"/>
    <w:rsid w:val="00FA3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703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15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A32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3B759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ademic-secretary.huji.ac.il/?cmd=regulations.195" TargetMode="External"/><Relationship Id="rId13" Type="http://schemas.openxmlformats.org/officeDocument/2006/relationships/hyperlink" Target="mailto:esther.schely-newman@mail.huji.ac.i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ademic-secretary.huji.ac.il/?cmd=regulations.145" TargetMode="External"/><Relationship Id="rId12" Type="http://schemas.openxmlformats.org/officeDocument/2006/relationships/hyperlink" Target="mailto:msifat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vrmay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thics.huji.ac.il/node/30" TargetMode="External"/><Relationship Id="rId11" Type="http://schemas.openxmlformats.org/officeDocument/2006/relationships/hyperlink" Target="http://ethics.huji.ac.il/sites/default/files/pictures/EthicForm.doc" TargetMode="External"/><Relationship Id="rId5" Type="http://schemas.openxmlformats.org/officeDocument/2006/relationships/hyperlink" Target="http://ethics.huji.ac.il/" TargetMode="External"/><Relationship Id="rId15" Type="http://schemas.openxmlformats.org/officeDocument/2006/relationships/hyperlink" Target="mailto:yiftach.ron@mail.huji.ac.il" TargetMode="External"/><Relationship Id="rId10" Type="http://schemas.openxmlformats.org/officeDocument/2006/relationships/hyperlink" Target="https://www.citiprogram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huji.ac.il/page/Experiments_Involving_Human_Subjects_Obligatory_Training_Hebrew" TargetMode="External"/><Relationship Id="rId14" Type="http://schemas.openxmlformats.org/officeDocument/2006/relationships/hyperlink" Target="mailto:yoosy.dvide@mail.huji.ac.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אתיקה במחקר וייעוץ מתודולוגי</dc:title>
  <dc:creator>yiftron</dc:creator>
  <cp:lastModifiedBy>HUJI</cp:lastModifiedBy>
  <cp:revision>2</cp:revision>
  <dcterms:created xsi:type="dcterms:W3CDTF">2016-01-13T14:53:00Z</dcterms:created>
  <dcterms:modified xsi:type="dcterms:W3CDTF">2016-01-13T14:53:00Z</dcterms:modified>
</cp:coreProperties>
</file>